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1695E128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365174">
        <w:rPr>
          <w:bCs/>
          <w:iCs/>
        </w:rPr>
        <w:t>6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468F3494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365174">
              <w:rPr>
                <w:b/>
                <w:szCs w:val="28"/>
              </w:rPr>
              <w:t>6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33EE8961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365174" w:rsidRPr="00365174">
        <w:rPr>
          <w:bCs/>
          <w:szCs w:val="28"/>
        </w:rPr>
        <w:t>6 Попова Никиту Евгеньевича, 1985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A175A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33C3E"/>
    <w:rsid w:val="00C34F7D"/>
    <w:rsid w:val="00C40619"/>
    <w:rsid w:val="00C56240"/>
    <w:rsid w:val="00C71CE3"/>
    <w:rsid w:val="00C97402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2025-09-25T09:05:00Z</dcterms:created>
  <dcterms:modified xsi:type="dcterms:W3CDTF">2025-09-25T09:05:00Z</dcterms:modified>
</cp:coreProperties>
</file>