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8387B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bookmarkStart w:id="0" w:name="_GoBack"/>
      <w:bookmarkEnd w:id="0"/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120-13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D8387B">
              <w:rPr>
                <w:b/>
                <w:sz w:val="28"/>
                <w:szCs w:val="28"/>
              </w:rPr>
              <w:t>790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D8387B">
        <w:rPr>
          <w:szCs w:val="28"/>
        </w:rPr>
        <w:t>790</w:t>
      </w:r>
      <w:r w:rsidR="00131A27">
        <w:rPr>
          <w:szCs w:val="28"/>
        </w:rPr>
        <w:t xml:space="preserve"> </w:t>
      </w:r>
      <w:proofErr w:type="spellStart"/>
      <w:r w:rsidR="00D8387B">
        <w:rPr>
          <w:szCs w:val="28"/>
        </w:rPr>
        <w:t>Сафошкиной</w:t>
      </w:r>
      <w:proofErr w:type="spellEnd"/>
      <w:r w:rsidR="00D8387B">
        <w:rPr>
          <w:szCs w:val="28"/>
        </w:rPr>
        <w:t xml:space="preserve"> Натальи Георгиевны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D8387B">
        <w:t>90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D8387B">
        <w:rPr>
          <w:szCs w:val="28"/>
        </w:rPr>
        <w:t>Морозов</w:t>
      </w:r>
      <w:r w:rsidR="00D4448B">
        <w:rPr>
          <w:szCs w:val="28"/>
        </w:rPr>
        <w:t xml:space="preserve">у Елену </w:t>
      </w:r>
      <w:r w:rsidR="00D8387B">
        <w:rPr>
          <w:szCs w:val="28"/>
        </w:rPr>
        <w:t>Викто</w:t>
      </w:r>
      <w:r w:rsidR="00D4448B">
        <w:rPr>
          <w:szCs w:val="28"/>
        </w:rPr>
        <w:t>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8387B">
        <w:rPr>
          <w:szCs w:val="28"/>
        </w:rPr>
        <w:t>Региональным отделением Ростовской областной политической партией «Зеленая Альтернатива»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D8387B">
        <w:rPr>
          <w:szCs w:val="28"/>
        </w:rPr>
        <w:t>790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14619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43</cp:revision>
  <cp:lastPrinted>2025-04-07T09:59:00Z</cp:lastPrinted>
  <dcterms:created xsi:type="dcterms:W3CDTF">2023-08-24T09:51:00Z</dcterms:created>
  <dcterms:modified xsi:type="dcterms:W3CDTF">2025-04-07T10:00:00Z</dcterms:modified>
</cp:coreProperties>
</file>